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83E" w:rsidRDefault="000E083E"/>
    <w:p w:rsidR="00725C73" w:rsidRPr="00725C73" w:rsidRDefault="00725C73">
      <w:pPr>
        <w:rPr>
          <w:rFonts w:ascii="BIZ UDPゴシック" w:eastAsia="BIZ UDPゴシック" w:hAnsi="BIZ UDPゴシック"/>
          <w:sz w:val="32"/>
          <w:szCs w:val="32"/>
        </w:rPr>
      </w:pPr>
      <w:r w:rsidRPr="00725C73">
        <w:rPr>
          <w:rFonts w:ascii="BIZ UDPゴシック" w:eastAsia="BIZ UDPゴシック" w:hAnsi="BIZ UDPゴシック" w:hint="eastAsia"/>
          <w:sz w:val="32"/>
          <w:szCs w:val="32"/>
        </w:rPr>
        <w:t>入院診療計画、院内感染防止対策、医療安全管理体制、褥瘡対策、栄養管理体制、意思決定支援及び身体拘束最小化について</w:t>
      </w:r>
      <w:bookmarkStart w:id="0" w:name="_GoBack"/>
      <w:bookmarkEnd w:id="0"/>
    </w:p>
    <w:p w:rsidR="00725C73" w:rsidRDefault="00725C73">
      <w:pPr>
        <w:rPr>
          <w:sz w:val="32"/>
          <w:szCs w:val="32"/>
        </w:rPr>
      </w:pPr>
    </w:p>
    <w:p w:rsidR="00725C73" w:rsidRPr="00725C73" w:rsidRDefault="00725C73">
      <w:pPr>
        <w:rPr>
          <w:rFonts w:hint="eastAsia"/>
          <w:b/>
          <w:sz w:val="28"/>
          <w:szCs w:val="28"/>
        </w:rPr>
      </w:pPr>
      <w:r w:rsidRPr="00725C73">
        <w:rPr>
          <w:rFonts w:hint="eastAsia"/>
          <w:b/>
          <w:sz w:val="28"/>
          <w:szCs w:val="28"/>
        </w:rPr>
        <w:t>当院では、入院の際に医師をはじめとする関係職員が共同して、入院診療計画を策定しております。また厚生労働大臣が定める院内感染防止対策、医療安全管理体制、褥瘡対策、栄養管理体制、意思決定支援及び身体拘束最小化の基準を満たしております。</w:t>
      </w:r>
    </w:p>
    <w:sectPr w:rsidR="00725C73" w:rsidRPr="00725C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73"/>
    <w:rsid w:val="000E083E"/>
    <w:rsid w:val="00725C73"/>
    <w:rsid w:val="00EA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DE0CD"/>
  <w15:chartTrackingRefBased/>
  <w15:docId w15:val="{7CE85392-5B89-4E20-95D8-8B94DA5A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1</cp:revision>
  <dcterms:created xsi:type="dcterms:W3CDTF">2025-05-10T05:11:00Z</dcterms:created>
  <dcterms:modified xsi:type="dcterms:W3CDTF">2025-05-10T05:22:00Z</dcterms:modified>
</cp:coreProperties>
</file>